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EE" w:rsidRDefault="00DD05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466915" w:rsidRPr="00DD05D6">
        <w:rPr>
          <w:b/>
          <w:sz w:val="40"/>
          <w:szCs w:val="40"/>
        </w:rPr>
        <w:t>„</w:t>
      </w:r>
      <w:r>
        <w:rPr>
          <w:b/>
          <w:sz w:val="40"/>
          <w:szCs w:val="40"/>
        </w:rPr>
        <w:t xml:space="preserve">Gut alt werden in Ochsenhausen </w:t>
      </w:r>
    </w:p>
    <w:p w:rsidR="00094BB4" w:rsidRPr="006C03EE" w:rsidRDefault="00094BB4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Dieses </w:t>
      </w:r>
      <w:r w:rsidR="00372DE0">
        <w:rPr>
          <w:b/>
          <w:sz w:val="28"/>
          <w:szCs w:val="28"/>
        </w:rPr>
        <w:t xml:space="preserve">wohlklingende und verführerische </w:t>
      </w:r>
      <w:r w:rsidR="00416CDB">
        <w:rPr>
          <w:b/>
          <w:sz w:val="28"/>
          <w:szCs w:val="28"/>
        </w:rPr>
        <w:t>Motto – von der Stadt und dem jetzigen Pflegeheimbetreiber</w:t>
      </w:r>
      <w:r>
        <w:rPr>
          <w:b/>
          <w:sz w:val="28"/>
          <w:szCs w:val="28"/>
        </w:rPr>
        <w:t xml:space="preserve"> im Jahre 2017 entwickelt – wird mehr und mehr zum Fiasko. </w:t>
      </w:r>
      <w:r w:rsidR="002926FE">
        <w:rPr>
          <w:b/>
          <w:sz w:val="28"/>
          <w:szCs w:val="28"/>
        </w:rPr>
        <w:t>Die Bewohner des Altenzentrums werden als „Melkkuh“ benutzt</w:t>
      </w:r>
      <w:r w:rsidR="00416CDB">
        <w:rPr>
          <w:b/>
          <w:sz w:val="28"/>
          <w:szCs w:val="28"/>
        </w:rPr>
        <w:t>!</w:t>
      </w:r>
    </w:p>
    <w:p w:rsidR="00094BB4" w:rsidRPr="00941E65" w:rsidRDefault="00416CDB" w:rsidP="00941E6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94BB4" w:rsidRPr="00941E65">
        <w:rPr>
          <w:sz w:val="24"/>
          <w:szCs w:val="24"/>
        </w:rPr>
        <w:t xml:space="preserve">um 1.1.2018 </w:t>
      </w:r>
      <w:r>
        <w:rPr>
          <w:sz w:val="24"/>
          <w:szCs w:val="24"/>
        </w:rPr>
        <w:t xml:space="preserve">wurde </w:t>
      </w:r>
      <w:r w:rsidR="00094BB4" w:rsidRPr="00941E65">
        <w:rPr>
          <w:sz w:val="24"/>
          <w:szCs w:val="24"/>
        </w:rPr>
        <w:t xml:space="preserve">das Städt. Pflegeheim </w:t>
      </w:r>
      <w:r>
        <w:rPr>
          <w:sz w:val="24"/>
          <w:szCs w:val="24"/>
        </w:rPr>
        <w:t>„Altenzentrum Goldbach“ mit 72 Dauer-P</w:t>
      </w:r>
      <w:r w:rsidR="00094BB4" w:rsidRPr="00941E65">
        <w:rPr>
          <w:sz w:val="24"/>
          <w:szCs w:val="24"/>
        </w:rPr>
        <w:t>flegeplät</w:t>
      </w:r>
      <w:r w:rsidR="00432FA9">
        <w:rPr>
          <w:sz w:val="24"/>
          <w:szCs w:val="24"/>
        </w:rPr>
        <w:t>zen, 17 b</w:t>
      </w:r>
      <w:r w:rsidR="0010789E">
        <w:rPr>
          <w:sz w:val="24"/>
          <w:szCs w:val="24"/>
        </w:rPr>
        <w:t>e</w:t>
      </w:r>
      <w:r w:rsidR="00432FA9">
        <w:rPr>
          <w:sz w:val="24"/>
          <w:szCs w:val="24"/>
        </w:rPr>
        <w:t>t</w:t>
      </w:r>
      <w:r w:rsidR="0010789E">
        <w:rPr>
          <w:sz w:val="24"/>
          <w:szCs w:val="24"/>
        </w:rPr>
        <w:t>reute Wohnungen und 65</w:t>
      </w:r>
      <w:r w:rsidR="00094BB4" w:rsidRPr="00941E65">
        <w:rPr>
          <w:sz w:val="24"/>
          <w:szCs w:val="24"/>
        </w:rPr>
        <w:t xml:space="preserve"> Tiefgaragenstellplätze quasi verschenkt und </w:t>
      </w:r>
      <w:r w:rsidR="00AA657C" w:rsidRPr="00941E65">
        <w:rPr>
          <w:sz w:val="24"/>
          <w:szCs w:val="24"/>
        </w:rPr>
        <w:t xml:space="preserve">zu einem jährlichen </w:t>
      </w:r>
      <w:r w:rsidR="00432FA9">
        <w:rPr>
          <w:sz w:val="24"/>
          <w:szCs w:val="24"/>
        </w:rPr>
        <w:t xml:space="preserve">–beinahe symbolischen- </w:t>
      </w:r>
      <w:r w:rsidR="00AA657C" w:rsidRPr="00941E65">
        <w:rPr>
          <w:sz w:val="24"/>
          <w:szCs w:val="24"/>
        </w:rPr>
        <w:t>Erbpachtprei</w:t>
      </w:r>
      <w:r w:rsidR="00B05E4A">
        <w:rPr>
          <w:sz w:val="24"/>
          <w:szCs w:val="24"/>
        </w:rPr>
        <w:t xml:space="preserve">s von </w:t>
      </w:r>
      <w:r>
        <w:rPr>
          <w:sz w:val="24"/>
          <w:szCs w:val="24"/>
        </w:rPr>
        <w:t xml:space="preserve">nur </w:t>
      </w:r>
      <w:r w:rsidR="00B05E4A">
        <w:rPr>
          <w:sz w:val="24"/>
          <w:szCs w:val="24"/>
        </w:rPr>
        <w:t>11 208</w:t>
      </w:r>
      <w:r w:rsidR="00094BB4" w:rsidRPr="00941E65">
        <w:rPr>
          <w:sz w:val="24"/>
          <w:szCs w:val="24"/>
        </w:rPr>
        <w:t xml:space="preserve"> Euro an die St. Elisabeth gGmbH (SES gGmbH) abgegeben. Die </w:t>
      </w:r>
      <w:r w:rsidR="00AA657C" w:rsidRPr="00941E65">
        <w:rPr>
          <w:sz w:val="24"/>
          <w:szCs w:val="24"/>
        </w:rPr>
        <w:t>zu diesem Zeitpunkt</w:t>
      </w:r>
      <w:r w:rsidR="00094BB4" w:rsidRPr="00941E65">
        <w:rPr>
          <w:sz w:val="24"/>
          <w:szCs w:val="24"/>
        </w:rPr>
        <w:t xml:space="preserve"> noch bestehende Restschuld aus der Bauzeit dieses Altenzentrums von 1,032 </w:t>
      </w:r>
      <w:proofErr w:type="spellStart"/>
      <w:r w:rsidR="00094BB4" w:rsidRPr="00941E65">
        <w:rPr>
          <w:sz w:val="24"/>
          <w:szCs w:val="24"/>
        </w:rPr>
        <w:t>Mio</w:t>
      </w:r>
      <w:proofErr w:type="spellEnd"/>
      <w:r w:rsidR="00094BB4" w:rsidRPr="00941E65">
        <w:rPr>
          <w:sz w:val="24"/>
          <w:szCs w:val="24"/>
        </w:rPr>
        <w:t xml:space="preserve"> Euro wurde bei der Übergabe</w:t>
      </w:r>
      <w:r w:rsidR="00AA657C" w:rsidRPr="00941E65">
        <w:rPr>
          <w:sz w:val="24"/>
          <w:szCs w:val="24"/>
        </w:rPr>
        <w:t xml:space="preserve"> </w:t>
      </w:r>
      <w:r w:rsidR="00DD05D6">
        <w:rPr>
          <w:sz w:val="24"/>
          <w:szCs w:val="24"/>
        </w:rPr>
        <w:t xml:space="preserve">der Einrichtung </w:t>
      </w:r>
      <w:r w:rsidR="00AA657C" w:rsidRPr="00941E65">
        <w:rPr>
          <w:sz w:val="24"/>
          <w:szCs w:val="24"/>
        </w:rPr>
        <w:t>schlichtweg „vergessen“ und musste</w:t>
      </w:r>
      <w:r w:rsidR="003E733A" w:rsidRPr="00941E65">
        <w:rPr>
          <w:sz w:val="24"/>
          <w:szCs w:val="24"/>
        </w:rPr>
        <w:t xml:space="preserve"> in den vergangenen </w:t>
      </w:r>
      <w:r w:rsidR="00094BB4" w:rsidRPr="00941E65">
        <w:rPr>
          <w:sz w:val="24"/>
          <w:szCs w:val="24"/>
        </w:rPr>
        <w:t>vier J</w:t>
      </w:r>
      <w:r w:rsidR="003E733A" w:rsidRPr="00941E65">
        <w:rPr>
          <w:sz w:val="24"/>
          <w:szCs w:val="24"/>
        </w:rPr>
        <w:t xml:space="preserve">ahren </w:t>
      </w:r>
      <w:r w:rsidR="0010789E">
        <w:rPr>
          <w:sz w:val="24"/>
          <w:szCs w:val="24"/>
        </w:rPr>
        <w:t xml:space="preserve">noch </w:t>
      </w:r>
      <w:r w:rsidR="003E733A" w:rsidRPr="00941E65">
        <w:rPr>
          <w:sz w:val="24"/>
          <w:szCs w:val="24"/>
        </w:rPr>
        <w:t xml:space="preserve">von den </w:t>
      </w:r>
      <w:proofErr w:type="spellStart"/>
      <w:r w:rsidR="003E733A" w:rsidRPr="00941E65">
        <w:rPr>
          <w:sz w:val="24"/>
          <w:szCs w:val="24"/>
        </w:rPr>
        <w:t>Ochsenhauser</w:t>
      </w:r>
      <w:proofErr w:type="spellEnd"/>
      <w:r w:rsidR="00094BB4" w:rsidRPr="00941E65">
        <w:rPr>
          <w:sz w:val="24"/>
          <w:szCs w:val="24"/>
        </w:rPr>
        <w:t xml:space="preserve"> Steuerzahler </w:t>
      </w:r>
      <w:r w:rsidR="00AA657C" w:rsidRPr="00941E65">
        <w:rPr>
          <w:sz w:val="24"/>
          <w:szCs w:val="24"/>
        </w:rPr>
        <w:t>getilgt werden.</w:t>
      </w:r>
      <w:r w:rsidR="0010789E">
        <w:rPr>
          <w:sz w:val="24"/>
          <w:szCs w:val="24"/>
        </w:rPr>
        <w:t xml:space="preserve"> Diese „Beigabe“ kommt einer Steuergeldverschwendung gleich</w:t>
      </w:r>
      <w:r w:rsidR="0095078A">
        <w:rPr>
          <w:sz w:val="24"/>
          <w:szCs w:val="24"/>
        </w:rPr>
        <w:t>, weil dieser Zusatzbetrag ausschließlich einem privaten und gewinnorientie</w:t>
      </w:r>
      <w:r>
        <w:rPr>
          <w:sz w:val="24"/>
          <w:szCs w:val="24"/>
        </w:rPr>
        <w:t xml:space="preserve">rten Unternehmen (SES gGmbH) </w:t>
      </w:r>
      <w:proofErr w:type="spellStart"/>
      <w:r>
        <w:rPr>
          <w:sz w:val="24"/>
          <w:szCs w:val="24"/>
        </w:rPr>
        <w:t xml:space="preserve">zu </w:t>
      </w:r>
      <w:r w:rsidR="0095078A">
        <w:rPr>
          <w:sz w:val="24"/>
          <w:szCs w:val="24"/>
        </w:rPr>
        <w:t>gute</w:t>
      </w:r>
      <w:proofErr w:type="spellEnd"/>
      <w:r w:rsidR="0095078A">
        <w:rPr>
          <w:sz w:val="24"/>
          <w:szCs w:val="24"/>
        </w:rPr>
        <w:t xml:space="preserve"> kam.</w:t>
      </w:r>
    </w:p>
    <w:p w:rsidR="0095078A" w:rsidRPr="0095078A" w:rsidRDefault="00094BB4" w:rsidP="0081729D">
      <w:pPr>
        <w:rPr>
          <w:b/>
          <w:sz w:val="24"/>
          <w:szCs w:val="24"/>
        </w:rPr>
      </w:pPr>
      <w:r w:rsidRPr="00941E65">
        <w:rPr>
          <w:sz w:val="24"/>
          <w:szCs w:val="24"/>
        </w:rPr>
        <w:t>Gleichzeitig hat die SES gGmbH</w:t>
      </w:r>
      <w:r w:rsidR="003E733A" w:rsidRPr="00941E65">
        <w:rPr>
          <w:sz w:val="24"/>
          <w:szCs w:val="24"/>
        </w:rPr>
        <w:t xml:space="preserve"> in diesen vergangenen vier Jahren</w:t>
      </w:r>
      <w:r w:rsidR="00372DE0">
        <w:rPr>
          <w:sz w:val="24"/>
          <w:szCs w:val="24"/>
        </w:rPr>
        <w:t xml:space="preserve"> (2018 – 2021)</w:t>
      </w:r>
      <w:r w:rsidR="003E733A" w:rsidRPr="00941E65">
        <w:rPr>
          <w:sz w:val="24"/>
          <w:szCs w:val="24"/>
        </w:rPr>
        <w:t xml:space="preserve"> von den Altenheimbewoh</w:t>
      </w:r>
      <w:r w:rsidR="00AA657C" w:rsidRPr="00941E65">
        <w:rPr>
          <w:sz w:val="24"/>
          <w:szCs w:val="24"/>
        </w:rPr>
        <w:t xml:space="preserve">nern (ohne Betreute Wohnungen) </w:t>
      </w:r>
      <w:r w:rsidR="003E733A" w:rsidRPr="00941E65">
        <w:rPr>
          <w:sz w:val="24"/>
          <w:szCs w:val="24"/>
        </w:rPr>
        <w:t xml:space="preserve">insgesamt mehr als </w:t>
      </w:r>
      <w:r w:rsidR="0010789E">
        <w:rPr>
          <w:sz w:val="24"/>
          <w:szCs w:val="24"/>
        </w:rPr>
        <w:t>2,9</w:t>
      </w:r>
      <w:r w:rsidR="00941E65" w:rsidRPr="00941E65">
        <w:rPr>
          <w:sz w:val="24"/>
          <w:szCs w:val="24"/>
        </w:rPr>
        <w:t xml:space="preserve"> </w:t>
      </w:r>
      <w:proofErr w:type="spellStart"/>
      <w:r w:rsidR="00941E65" w:rsidRPr="00941E65">
        <w:rPr>
          <w:sz w:val="24"/>
          <w:szCs w:val="24"/>
        </w:rPr>
        <w:t>Mio</w:t>
      </w:r>
      <w:proofErr w:type="spellEnd"/>
      <w:r w:rsidR="00941E65" w:rsidRPr="00941E65">
        <w:rPr>
          <w:sz w:val="24"/>
          <w:szCs w:val="24"/>
        </w:rPr>
        <w:t xml:space="preserve"> Euro für Unterkunftsentgelt und Inve</w:t>
      </w:r>
      <w:r w:rsidR="00372DE0">
        <w:rPr>
          <w:sz w:val="24"/>
          <w:szCs w:val="24"/>
        </w:rPr>
        <w:t>stitionskostenanteil eingenommen</w:t>
      </w:r>
      <w:r w:rsidR="0010789E">
        <w:rPr>
          <w:sz w:val="24"/>
          <w:szCs w:val="24"/>
        </w:rPr>
        <w:t>. Zusätzlich</w:t>
      </w:r>
      <w:r w:rsidR="00941E65" w:rsidRPr="00941E65">
        <w:rPr>
          <w:sz w:val="24"/>
          <w:szCs w:val="24"/>
        </w:rPr>
        <w:t xml:space="preserve"> wurden von den Heimbewohnern in den vergangenen vier Jahren für die eigentliche Pflege und für die Verpflegung </w:t>
      </w:r>
      <w:r w:rsidR="00941E65">
        <w:rPr>
          <w:sz w:val="24"/>
          <w:szCs w:val="24"/>
        </w:rPr>
        <w:t>(</w:t>
      </w:r>
      <w:r w:rsidR="0095078A">
        <w:rPr>
          <w:sz w:val="24"/>
          <w:szCs w:val="24"/>
        </w:rPr>
        <w:t xml:space="preserve">Pflegegrad 3 </w:t>
      </w:r>
      <w:r w:rsidR="00941E65" w:rsidRPr="00941E65">
        <w:rPr>
          <w:sz w:val="24"/>
          <w:szCs w:val="24"/>
        </w:rPr>
        <w:t>als Durchschnitt ge</w:t>
      </w:r>
      <w:r w:rsidR="0095078A">
        <w:rPr>
          <w:sz w:val="24"/>
          <w:szCs w:val="24"/>
        </w:rPr>
        <w:t>rechnet) weitere 9</w:t>
      </w:r>
      <w:r w:rsidR="00941E65" w:rsidRPr="00941E65">
        <w:rPr>
          <w:sz w:val="24"/>
          <w:szCs w:val="24"/>
        </w:rPr>
        <w:t xml:space="preserve">,3 </w:t>
      </w:r>
      <w:proofErr w:type="spellStart"/>
      <w:r w:rsidR="00941E65" w:rsidRPr="00941E65">
        <w:rPr>
          <w:sz w:val="24"/>
          <w:szCs w:val="24"/>
        </w:rPr>
        <w:t>Mio</w:t>
      </w:r>
      <w:proofErr w:type="spellEnd"/>
      <w:r w:rsidR="00941E65" w:rsidRPr="00941E65">
        <w:rPr>
          <w:sz w:val="24"/>
          <w:szCs w:val="24"/>
        </w:rPr>
        <w:t xml:space="preserve"> Euro an die SES gGmbH entrichtet.</w:t>
      </w:r>
      <w:r w:rsidR="0095078A">
        <w:rPr>
          <w:sz w:val="24"/>
          <w:szCs w:val="24"/>
        </w:rPr>
        <w:t xml:space="preserve"> Die SES gGmbH hat also in den vergangenen vier Jahre</w:t>
      </w:r>
      <w:r w:rsidR="00416CDB">
        <w:rPr>
          <w:sz w:val="24"/>
          <w:szCs w:val="24"/>
        </w:rPr>
        <w:t>n sage und schrei</w:t>
      </w:r>
      <w:r w:rsidR="0095078A">
        <w:rPr>
          <w:sz w:val="24"/>
          <w:szCs w:val="24"/>
        </w:rPr>
        <w:t xml:space="preserve">be </w:t>
      </w:r>
      <w:r w:rsidR="00432FA9">
        <w:rPr>
          <w:sz w:val="24"/>
          <w:szCs w:val="24"/>
        </w:rPr>
        <w:t xml:space="preserve">ca. </w:t>
      </w:r>
      <w:r w:rsidR="0095078A">
        <w:rPr>
          <w:sz w:val="24"/>
          <w:szCs w:val="24"/>
        </w:rPr>
        <w:t xml:space="preserve">12,2 </w:t>
      </w:r>
      <w:proofErr w:type="spellStart"/>
      <w:r w:rsidR="0095078A">
        <w:rPr>
          <w:sz w:val="24"/>
          <w:szCs w:val="24"/>
        </w:rPr>
        <w:t>Mio</w:t>
      </w:r>
      <w:proofErr w:type="spellEnd"/>
      <w:r w:rsidR="0095078A">
        <w:rPr>
          <w:sz w:val="24"/>
          <w:szCs w:val="24"/>
        </w:rPr>
        <w:t xml:space="preserve"> Euro aus dem Betrieb des Altenzentrums Goldbach eingenommen und deshalb ist eine Frage mehr als berechtigt: </w:t>
      </w:r>
      <w:r w:rsidR="0095078A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81729D">
        <w:rPr>
          <w:b/>
          <w:sz w:val="24"/>
          <w:szCs w:val="24"/>
        </w:rPr>
        <w:t xml:space="preserve">                  Welcher </w:t>
      </w:r>
      <w:r w:rsidR="00432FA9">
        <w:rPr>
          <w:b/>
          <w:sz w:val="24"/>
          <w:szCs w:val="24"/>
        </w:rPr>
        <w:t>verantwortungslose Geist hat die Vertreter</w:t>
      </w:r>
      <w:r w:rsidR="0081729D">
        <w:rPr>
          <w:b/>
          <w:sz w:val="24"/>
          <w:szCs w:val="24"/>
        </w:rPr>
        <w:t xml:space="preserve"> der Stadt Ochsenhausen </w:t>
      </w:r>
      <w:r w:rsidR="00432FA9">
        <w:rPr>
          <w:b/>
          <w:sz w:val="24"/>
          <w:szCs w:val="24"/>
        </w:rPr>
        <w:t xml:space="preserve">überhaupt </w:t>
      </w:r>
      <w:r w:rsidR="0081729D">
        <w:rPr>
          <w:b/>
          <w:sz w:val="24"/>
          <w:szCs w:val="24"/>
        </w:rPr>
        <w:t>getriebe</w:t>
      </w:r>
      <w:r w:rsidR="00432FA9">
        <w:rPr>
          <w:b/>
          <w:sz w:val="24"/>
          <w:szCs w:val="24"/>
        </w:rPr>
        <w:t>n, dieses Altenzentrum</w:t>
      </w:r>
      <w:r w:rsidR="0081729D">
        <w:rPr>
          <w:b/>
          <w:sz w:val="24"/>
          <w:szCs w:val="24"/>
        </w:rPr>
        <w:t xml:space="preserve"> an einen privaten Träger abzugeben?</w:t>
      </w:r>
    </w:p>
    <w:p w:rsidR="00941E65" w:rsidRDefault="00941E65" w:rsidP="00941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Wenn man diese Zahlen sieht, dann wundert es nicht, </w:t>
      </w:r>
      <w:r w:rsidR="006D1A2F">
        <w:rPr>
          <w:sz w:val="24"/>
          <w:szCs w:val="24"/>
        </w:rPr>
        <w:t>dass der frühere und kurzfristig entlassene</w:t>
      </w:r>
      <w:r>
        <w:rPr>
          <w:sz w:val="24"/>
          <w:szCs w:val="24"/>
        </w:rPr>
        <w:t xml:space="preserve"> Vorstandsvorsitzende der SES </w:t>
      </w:r>
      <w:r w:rsidR="00B22791">
        <w:rPr>
          <w:sz w:val="24"/>
          <w:szCs w:val="24"/>
        </w:rPr>
        <w:t xml:space="preserve">Herr Wittmann </w:t>
      </w:r>
      <w:r>
        <w:rPr>
          <w:sz w:val="24"/>
          <w:szCs w:val="24"/>
        </w:rPr>
        <w:t xml:space="preserve">in einer </w:t>
      </w:r>
      <w:r w:rsidR="00B22791">
        <w:rPr>
          <w:sz w:val="24"/>
          <w:szCs w:val="24"/>
        </w:rPr>
        <w:t>betriebsinternen Mitarbeiterv</w:t>
      </w:r>
      <w:r>
        <w:rPr>
          <w:sz w:val="24"/>
          <w:szCs w:val="24"/>
        </w:rPr>
        <w:t>ersammlung den „verheerenden“ Ausspruch tätigte, dass die SES in Ochsen</w:t>
      </w:r>
      <w:r w:rsidR="00372DE0">
        <w:rPr>
          <w:sz w:val="24"/>
          <w:szCs w:val="24"/>
        </w:rPr>
        <w:t>-</w:t>
      </w:r>
      <w:r w:rsidR="00124F65">
        <w:rPr>
          <w:sz w:val="24"/>
          <w:szCs w:val="24"/>
        </w:rPr>
        <w:t xml:space="preserve">hausen einen </w:t>
      </w:r>
      <w:r w:rsidR="00372DE0">
        <w:rPr>
          <w:sz w:val="24"/>
          <w:szCs w:val="24"/>
        </w:rPr>
        <w:t xml:space="preserve">guten </w:t>
      </w:r>
      <w:r w:rsidR="00B22791">
        <w:rPr>
          <w:sz w:val="24"/>
          <w:szCs w:val="24"/>
        </w:rPr>
        <w:t xml:space="preserve">Coup gelandet habe </w:t>
      </w:r>
      <w:r>
        <w:rPr>
          <w:sz w:val="24"/>
          <w:szCs w:val="24"/>
        </w:rPr>
        <w:t>und diese „Kuh nur noch gemolken werden müsse“.</w:t>
      </w:r>
    </w:p>
    <w:p w:rsidR="006D1A2F" w:rsidRDefault="006D1A2F" w:rsidP="00941E65">
      <w:pPr>
        <w:jc w:val="both"/>
        <w:rPr>
          <w:sz w:val="24"/>
          <w:szCs w:val="24"/>
        </w:rPr>
      </w:pPr>
      <w:r>
        <w:rPr>
          <w:sz w:val="24"/>
          <w:szCs w:val="24"/>
        </w:rPr>
        <w:t>Verhandlungsführer waren:</w:t>
      </w:r>
    </w:p>
    <w:p w:rsidR="00432FA9" w:rsidRDefault="00B22791" w:rsidP="00432FA9">
      <w:pPr>
        <w:pStyle w:val="Listenabsatz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32FA9">
        <w:rPr>
          <w:i/>
          <w:sz w:val="20"/>
          <w:szCs w:val="20"/>
        </w:rPr>
        <w:t>Herr Wittmann</w:t>
      </w:r>
      <w:r w:rsidR="006C03EE">
        <w:rPr>
          <w:i/>
          <w:sz w:val="20"/>
          <w:szCs w:val="20"/>
        </w:rPr>
        <w:t xml:space="preserve"> SES und Frau </w:t>
      </w:r>
      <w:proofErr w:type="spellStart"/>
      <w:r w:rsidR="006C03EE">
        <w:rPr>
          <w:i/>
          <w:sz w:val="20"/>
          <w:szCs w:val="20"/>
        </w:rPr>
        <w:t>Kö</w:t>
      </w:r>
      <w:r w:rsidR="004C75C3">
        <w:rPr>
          <w:i/>
          <w:sz w:val="20"/>
          <w:szCs w:val="20"/>
        </w:rPr>
        <w:t>pfler</w:t>
      </w:r>
      <w:proofErr w:type="spellEnd"/>
      <w:r w:rsidR="004C75C3">
        <w:rPr>
          <w:i/>
          <w:sz w:val="20"/>
          <w:szCs w:val="20"/>
        </w:rPr>
        <w:t xml:space="preserve"> von </w:t>
      </w:r>
      <w:r w:rsidR="00432FA9" w:rsidRPr="00432FA9">
        <w:rPr>
          <w:i/>
          <w:sz w:val="20"/>
          <w:szCs w:val="20"/>
        </w:rPr>
        <w:t>der SES gGmbH</w:t>
      </w:r>
    </w:p>
    <w:p w:rsidR="00432FA9" w:rsidRPr="004C75C3" w:rsidRDefault="00432FA9" w:rsidP="004C75C3">
      <w:pPr>
        <w:pStyle w:val="Listenabsatz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C75C3">
        <w:rPr>
          <w:i/>
          <w:sz w:val="20"/>
          <w:szCs w:val="20"/>
        </w:rPr>
        <w:t xml:space="preserve">Frau </w:t>
      </w:r>
      <w:proofErr w:type="spellStart"/>
      <w:r w:rsidRPr="004C75C3">
        <w:rPr>
          <w:i/>
          <w:sz w:val="20"/>
          <w:szCs w:val="20"/>
        </w:rPr>
        <w:t>Oelmaier</w:t>
      </w:r>
      <w:proofErr w:type="spellEnd"/>
      <w:r w:rsidRPr="004C75C3">
        <w:rPr>
          <w:i/>
          <w:sz w:val="20"/>
          <w:szCs w:val="20"/>
        </w:rPr>
        <w:t xml:space="preserve"> und Herr Bürgermeister Denzel</w:t>
      </w:r>
      <w:r w:rsidR="004C75C3">
        <w:rPr>
          <w:i/>
          <w:sz w:val="20"/>
          <w:szCs w:val="20"/>
        </w:rPr>
        <w:t xml:space="preserve"> von der Stadt Ochsenhausen</w:t>
      </w:r>
    </w:p>
    <w:p w:rsidR="00CE0CE4" w:rsidRPr="006D1A2F" w:rsidRDefault="006D1A2F" w:rsidP="00941E65">
      <w:pPr>
        <w:pStyle w:val="Listenabsatz"/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Beratungspartner: </w:t>
      </w:r>
      <w:r w:rsidR="004C75C3">
        <w:rPr>
          <w:i/>
          <w:sz w:val="20"/>
          <w:szCs w:val="20"/>
        </w:rPr>
        <w:t xml:space="preserve"> Wirtschaftskanzlei </w:t>
      </w:r>
      <w:proofErr w:type="spellStart"/>
      <w:r w:rsidR="004C75C3">
        <w:rPr>
          <w:i/>
          <w:sz w:val="20"/>
          <w:szCs w:val="20"/>
        </w:rPr>
        <w:t>Menold</w:t>
      </w:r>
      <w:proofErr w:type="spellEnd"/>
      <w:r w:rsidR="004C75C3">
        <w:rPr>
          <w:i/>
          <w:sz w:val="20"/>
          <w:szCs w:val="20"/>
        </w:rPr>
        <w:t xml:space="preserve"> </w:t>
      </w:r>
      <w:proofErr w:type="spellStart"/>
      <w:r w:rsidR="004C75C3">
        <w:rPr>
          <w:i/>
          <w:sz w:val="20"/>
          <w:szCs w:val="20"/>
        </w:rPr>
        <w:t>Bezler</w:t>
      </w:r>
      <w:proofErr w:type="spellEnd"/>
      <w:r w:rsidR="004C75C3">
        <w:rPr>
          <w:i/>
          <w:sz w:val="20"/>
          <w:szCs w:val="20"/>
        </w:rPr>
        <w:t>, Stuttgart</w:t>
      </w:r>
      <w:r w:rsidR="00B22791" w:rsidRPr="006D1A2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9D7522" w:rsidRPr="00007904" w:rsidRDefault="00B22791" w:rsidP="00941E6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Dass bei der entscheidenden Sitzung des Gemeinderats</w:t>
      </w:r>
      <w:r w:rsidR="004507BA">
        <w:rPr>
          <w:i/>
          <w:sz w:val="20"/>
          <w:szCs w:val="20"/>
        </w:rPr>
        <w:t xml:space="preserve"> im November 2017</w:t>
      </w:r>
      <w:r>
        <w:rPr>
          <w:i/>
          <w:sz w:val="20"/>
          <w:szCs w:val="20"/>
        </w:rPr>
        <w:t xml:space="preserve"> der Fraktionssprecher der CDU Herr </w:t>
      </w:r>
      <w:proofErr w:type="spellStart"/>
      <w:r>
        <w:rPr>
          <w:i/>
          <w:sz w:val="20"/>
          <w:szCs w:val="20"/>
        </w:rPr>
        <w:t>Remmel</w:t>
      </w:r>
      <w:r w:rsidR="00372DE0">
        <w:rPr>
          <w:i/>
          <w:sz w:val="20"/>
          <w:szCs w:val="20"/>
        </w:rPr>
        <w:t>e</w:t>
      </w:r>
      <w:proofErr w:type="spellEnd"/>
      <w:r w:rsidR="00372DE0">
        <w:rPr>
          <w:i/>
          <w:sz w:val="20"/>
          <w:szCs w:val="20"/>
        </w:rPr>
        <w:t xml:space="preserve"> von einem „Sechser im Lotto“ </w:t>
      </w:r>
      <w:r>
        <w:rPr>
          <w:i/>
          <w:sz w:val="20"/>
          <w:szCs w:val="20"/>
        </w:rPr>
        <w:t>und der Fraktionssprecher der FWV Her</w:t>
      </w:r>
      <w:r w:rsidR="006967C8">
        <w:rPr>
          <w:i/>
          <w:sz w:val="20"/>
          <w:szCs w:val="20"/>
        </w:rPr>
        <w:t xml:space="preserve">r </w:t>
      </w:r>
      <w:proofErr w:type="spellStart"/>
      <w:r w:rsidR="006967C8">
        <w:rPr>
          <w:i/>
          <w:sz w:val="20"/>
          <w:szCs w:val="20"/>
        </w:rPr>
        <w:t>Kallfass</w:t>
      </w:r>
      <w:proofErr w:type="spellEnd"/>
      <w:r w:rsidR="006967C8">
        <w:rPr>
          <w:i/>
          <w:sz w:val="20"/>
          <w:szCs w:val="20"/>
        </w:rPr>
        <w:t xml:space="preserve"> von einem „super</w:t>
      </w:r>
      <w:r>
        <w:rPr>
          <w:i/>
          <w:sz w:val="20"/>
          <w:szCs w:val="20"/>
        </w:rPr>
        <w:t xml:space="preserve"> Verhandl</w:t>
      </w:r>
      <w:r w:rsidR="006967C8">
        <w:rPr>
          <w:i/>
          <w:sz w:val="20"/>
          <w:szCs w:val="20"/>
        </w:rPr>
        <w:t>ungsergebnis</w:t>
      </w:r>
      <w:r>
        <w:rPr>
          <w:i/>
          <w:sz w:val="20"/>
          <w:szCs w:val="20"/>
        </w:rPr>
        <w:t>“ sprechen ko</w:t>
      </w:r>
      <w:r w:rsidR="00CE0CE4">
        <w:rPr>
          <w:i/>
          <w:sz w:val="20"/>
          <w:szCs w:val="20"/>
        </w:rPr>
        <w:t>nnte, zeugt von einer völlig</w:t>
      </w:r>
      <w:r w:rsidR="004507BA">
        <w:rPr>
          <w:i/>
          <w:sz w:val="20"/>
          <w:szCs w:val="20"/>
        </w:rPr>
        <w:t xml:space="preserve"> blinden Wahr</w:t>
      </w:r>
      <w:r w:rsidR="009D7522">
        <w:rPr>
          <w:i/>
          <w:sz w:val="20"/>
          <w:szCs w:val="20"/>
        </w:rPr>
        <w:t>n</w:t>
      </w:r>
      <w:r w:rsidR="00416CDB">
        <w:rPr>
          <w:i/>
          <w:sz w:val="20"/>
          <w:szCs w:val="20"/>
        </w:rPr>
        <w:t>ehmung</w:t>
      </w:r>
      <w:r w:rsidR="004507BA">
        <w:rPr>
          <w:i/>
          <w:sz w:val="20"/>
          <w:szCs w:val="20"/>
        </w:rPr>
        <w:t xml:space="preserve"> der sich </w:t>
      </w:r>
      <w:proofErr w:type="gramStart"/>
      <w:r w:rsidR="004507BA">
        <w:rPr>
          <w:i/>
          <w:sz w:val="20"/>
          <w:szCs w:val="20"/>
        </w:rPr>
        <w:t xml:space="preserve">abzeichnenden </w:t>
      </w:r>
      <w:r>
        <w:rPr>
          <w:i/>
          <w:sz w:val="20"/>
          <w:szCs w:val="20"/>
        </w:rPr>
        <w:t xml:space="preserve"> Realität</w:t>
      </w:r>
      <w:proofErr w:type="gramEnd"/>
      <w:r w:rsidR="006967C8">
        <w:rPr>
          <w:i/>
          <w:sz w:val="20"/>
          <w:szCs w:val="20"/>
        </w:rPr>
        <w:t xml:space="preserve"> oder gar bewussten</w:t>
      </w:r>
      <w:r w:rsidR="00416CDB">
        <w:rPr>
          <w:i/>
          <w:sz w:val="20"/>
          <w:szCs w:val="20"/>
        </w:rPr>
        <w:t xml:space="preserve"> </w:t>
      </w:r>
      <w:r w:rsidR="00372DE0">
        <w:rPr>
          <w:i/>
          <w:sz w:val="20"/>
          <w:szCs w:val="20"/>
        </w:rPr>
        <w:t>Täuschung, denn rechnen konnte</w:t>
      </w:r>
      <w:r w:rsidR="00D25CC7">
        <w:rPr>
          <w:i/>
          <w:sz w:val="20"/>
          <w:szCs w:val="20"/>
        </w:rPr>
        <w:t>n diese handelnden Personen doch alle.</w:t>
      </w:r>
      <w:r w:rsidR="004C75C3">
        <w:rPr>
          <w:i/>
          <w:sz w:val="20"/>
          <w:szCs w:val="20"/>
        </w:rPr>
        <w:t xml:space="preserve"> Das Ergebnis zumindest zeigt heute, wer wen über den Tisch gezogen hat.</w:t>
      </w:r>
    </w:p>
    <w:p w:rsidR="006C03EE" w:rsidRDefault="009D7522" w:rsidP="00941E65">
      <w:pPr>
        <w:jc w:val="both"/>
        <w:rPr>
          <w:sz w:val="24"/>
          <w:szCs w:val="24"/>
        </w:rPr>
      </w:pPr>
      <w:r>
        <w:rPr>
          <w:sz w:val="24"/>
          <w:szCs w:val="24"/>
        </w:rPr>
        <w:t>Zum damaligen Übergangszeitpunk</w:t>
      </w:r>
      <w:r w:rsidR="004507BA">
        <w:rPr>
          <w:sz w:val="24"/>
          <w:szCs w:val="24"/>
        </w:rPr>
        <w:t>t war klar, dass durch die neue</w:t>
      </w:r>
      <w:r>
        <w:rPr>
          <w:sz w:val="24"/>
          <w:szCs w:val="24"/>
        </w:rPr>
        <w:t xml:space="preserve"> </w:t>
      </w:r>
      <w:r w:rsidR="004C75C3">
        <w:rPr>
          <w:sz w:val="24"/>
          <w:szCs w:val="24"/>
        </w:rPr>
        <w:t>Landes-</w:t>
      </w:r>
      <w:r>
        <w:rPr>
          <w:sz w:val="24"/>
          <w:szCs w:val="24"/>
        </w:rPr>
        <w:t>Heimbauverordnung gewisse Umbauten im Altenzentrum Goldbach notwendig werden (Umwandlung von 16 Doppelzimmer in Einzelzimmer, Bildung von Wohngruppen usw.). In den Verträgen zwischen der abgebenden Stadt und der über</w:t>
      </w:r>
      <w:r w:rsidR="00416CDB">
        <w:rPr>
          <w:sz w:val="24"/>
          <w:szCs w:val="24"/>
        </w:rPr>
        <w:t>nehmenden SES gGmbH wurde dabei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vereinbart, dass diese </w:t>
      </w:r>
      <w:r w:rsidR="00416CDB">
        <w:rPr>
          <w:sz w:val="24"/>
          <w:szCs w:val="24"/>
        </w:rPr>
        <w:t xml:space="preserve">normgerechten </w:t>
      </w:r>
      <w:r>
        <w:rPr>
          <w:sz w:val="24"/>
          <w:szCs w:val="24"/>
        </w:rPr>
        <w:t>Umbauarbeiten während des Betriebs erfolgen sollen/müssen.</w:t>
      </w:r>
      <w:r w:rsidR="006C03E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EA5208" w:rsidRDefault="00007904" w:rsidP="00941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r w:rsidR="006D1A2F">
        <w:rPr>
          <w:sz w:val="24"/>
          <w:szCs w:val="24"/>
        </w:rPr>
        <w:t xml:space="preserve">nun </w:t>
      </w:r>
      <w:r>
        <w:rPr>
          <w:sz w:val="24"/>
          <w:szCs w:val="24"/>
        </w:rPr>
        <w:t xml:space="preserve">die gewährte Übergangsfrist abläuft, muss die SES gGmbH jetzt </w:t>
      </w:r>
      <w:r w:rsidR="004507BA">
        <w:rPr>
          <w:sz w:val="24"/>
          <w:szCs w:val="24"/>
        </w:rPr>
        <w:t xml:space="preserve">aber </w:t>
      </w:r>
      <w:r w:rsidR="00372DE0">
        <w:rPr>
          <w:sz w:val="24"/>
          <w:szCs w:val="24"/>
        </w:rPr>
        <w:t xml:space="preserve">zeitnah </w:t>
      </w:r>
      <w:r w:rsidR="004507BA">
        <w:rPr>
          <w:sz w:val="24"/>
          <w:szCs w:val="24"/>
        </w:rPr>
        <w:t>h</w:t>
      </w:r>
      <w:r w:rsidR="006D1A2F">
        <w:rPr>
          <w:sz w:val="24"/>
          <w:szCs w:val="24"/>
        </w:rPr>
        <w:t>andeln. Und weil</w:t>
      </w:r>
      <w:r w:rsidR="00372DE0">
        <w:rPr>
          <w:sz w:val="24"/>
          <w:szCs w:val="24"/>
        </w:rPr>
        <w:t xml:space="preserve"> angeblich ein</w:t>
      </w:r>
      <w:r>
        <w:rPr>
          <w:sz w:val="24"/>
          <w:szCs w:val="24"/>
        </w:rPr>
        <w:t xml:space="preserve"> höherer Umbauaufwand erforderlich sein soll</w:t>
      </w:r>
      <w:r w:rsidR="004507BA">
        <w:rPr>
          <w:sz w:val="24"/>
          <w:szCs w:val="24"/>
        </w:rPr>
        <w:t xml:space="preserve"> als ursprünglich angenommen</w:t>
      </w:r>
      <w:r>
        <w:rPr>
          <w:sz w:val="24"/>
          <w:szCs w:val="24"/>
        </w:rPr>
        <w:t>, beabsichtigt der jetzige Betreiber, den Betrieb in Altenzentrum</w:t>
      </w:r>
      <w:r w:rsidR="00B22791">
        <w:rPr>
          <w:i/>
          <w:sz w:val="20"/>
          <w:szCs w:val="20"/>
        </w:rPr>
        <w:t xml:space="preserve"> </w:t>
      </w:r>
      <w:r>
        <w:rPr>
          <w:sz w:val="24"/>
          <w:szCs w:val="24"/>
        </w:rPr>
        <w:t xml:space="preserve">Goldbach während </w:t>
      </w:r>
      <w:r w:rsidR="004507BA">
        <w:rPr>
          <w:sz w:val="24"/>
          <w:szCs w:val="24"/>
        </w:rPr>
        <w:t xml:space="preserve">der Umbauphase doch </w:t>
      </w:r>
      <w:r w:rsidR="00372DE0">
        <w:rPr>
          <w:sz w:val="24"/>
          <w:szCs w:val="24"/>
        </w:rPr>
        <w:t xml:space="preserve">ganz </w:t>
      </w:r>
      <w:r w:rsidR="004507BA">
        <w:rPr>
          <w:sz w:val="24"/>
          <w:szCs w:val="24"/>
        </w:rPr>
        <w:t>einzustellen</w:t>
      </w:r>
      <w:r>
        <w:rPr>
          <w:sz w:val="24"/>
          <w:szCs w:val="24"/>
        </w:rPr>
        <w:t xml:space="preserve"> und die Bewohner </w:t>
      </w:r>
      <w:r w:rsidR="004C75C3">
        <w:rPr>
          <w:sz w:val="24"/>
          <w:szCs w:val="24"/>
        </w:rPr>
        <w:t xml:space="preserve">teilweise </w:t>
      </w:r>
      <w:r>
        <w:rPr>
          <w:sz w:val="24"/>
          <w:szCs w:val="24"/>
        </w:rPr>
        <w:t xml:space="preserve">in das neue Pflegeheim auf der </w:t>
      </w:r>
      <w:proofErr w:type="spellStart"/>
      <w:r>
        <w:rPr>
          <w:sz w:val="24"/>
          <w:szCs w:val="24"/>
        </w:rPr>
        <w:t>Rottuminsel</w:t>
      </w:r>
      <w:proofErr w:type="spellEnd"/>
      <w:r>
        <w:rPr>
          <w:sz w:val="24"/>
          <w:szCs w:val="24"/>
        </w:rPr>
        <w:t xml:space="preserve"> umzusiedeln. </w:t>
      </w:r>
    </w:p>
    <w:p w:rsidR="00007904" w:rsidRPr="006C03EE" w:rsidRDefault="00007904" w:rsidP="00941E65">
      <w:pPr>
        <w:jc w:val="both"/>
        <w:rPr>
          <w:sz w:val="24"/>
          <w:szCs w:val="24"/>
        </w:rPr>
      </w:pPr>
      <w:r>
        <w:rPr>
          <w:sz w:val="24"/>
          <w:szCs w:val="24"/>
        </w:rPr>
        <w:t>Dazu werden die bestehenden Verträge gekünd</w:t>
      </w:r>
      <w:r w:rsidR="004C75C3">
        <w:rPr>
          <w:sz w:val="24"/>
          <w:szCs w:val="24"/>
        </w:rPr>
        <w:t>igt und durch neue ersetzt. D</w:t>
      </w:r>
      <w:r>
        <w:rPr>
          <w:sz w:val="24"/>
          <w:szCs w:val="24"/>
        </w:rPr>
        <w:t xml:space="preserve">a </w:t>
      </w:r>
      <w:r w:rsidR="00372DE0">
        <w:rPr>
          <w:sz w:val="24"/>
          <w:szCs w:val="24"/>
        </w:rPr>
        <w:t xml:space="preserve">aber </w:t>
      </w:r>
      <w:r>
        <w:rPr>
          <w:sz w:val="24"/>
          <w:szCs w:val="24"/>
        </w:rPr>
        <w:t xml:space="preserve">nicht alle Bewohner des Altenzentrums Goldbach aus Platzgründen </w:t>
      </w:r>
      <w:r w:rsidR="004C75C3">
        <w:rPr>
          <w:sz w:val="24"/>
          <w:szCs w:val="24"/>
        </w:rPr>
        <w:t xml:space="preserve">(dort stehen nur 45 Plätze zur Verfügung) </w:t>
      </w:r>
      <w:r>
        <w:rPr>
          <w:sz w:val="24"/>
          <w:szCs w:val="24"/>
        </w:rPr>
        <w:t xml:space="preserve">in das neue Pflegeheim </w:t>
      </w:r>
      <w:r w:rsidR="00372DE0">
        <w:rPr>
          <w:sz w:val="24"/>
          <w:szCs w:val="24"/>
        </w:rPr>
        <w:t xml:space="preserve">auf der </w:t>
      </w:r>
      <w:proofErr w:type="spellStart"/>
      <w:r w:rsidR="00372DE0">
        <w:rPr>
          <w:sz w:val="24"/>
          <w:szCs w:val="24"/>
        </w:rPr>
        <w:t>Rottuminsel</w:t>
      </w:r>
      <w:proofErr w:type="spellEnd"/>
      <w:r w:rsidR="00372DE0">
        <w:rPr>
          <w:sz w:val="24"/>
          <w:szCs w:val="24"/>
        </w:rPr>
        <w:t xml:space="preserve"> </w:t>
      </w:r>
      <w:r>
        <w:rPr>
          <w:sz w:val="24"/>
          <w:szCs w:val="24"/>
        </w:rPr>
        <w:t>umziehen können und andere Personen auch nicht wollen,</w:t>
      </w:r>
      <w:r w:rsidR="00124F65">
        <w:rPr>
          <w:sz w:val="24"/>
          <w:szCs w:val="24"/>
        </w:rPr>
        <w:t xml:space="preserve"> weil neben persönlichen und organisatorischen Umstellungen auch finan</w:t>
      </w:r>
      <w:r w:rsidR="006D1A2F">
        <w:rPr>
          <w:sz w:val="24"/>
          <w:szCs w:val="24"/>
        </w:rPr>
        <w:t>zielle Zusatzbelastungen auf sie zukommen</w:t>
      </w:r>
      <w:r w:rsidR="00124F65">
        <w:rPr>
          <w:sz w:val="24"/>
          <w:szCs w:val="24"/>
        </w:rPr>
        <w:t>, ist die Situation für die Heimbewohner alles andere als zufriedenstellend.</w:t>
      </w:r>
      <w:bookmarkStart w:id="0" w:name="_GoBack"/>
      <w:bookmarkEnd w:id="0"/>
    </w:p>
    <w:p w:rsidR="00007904" w:rsidRPr="00372DE0" w:rsidRDefault="006D1A2F" w:rsidP="00941E6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Denn</w:t>
      </w:r>
      <w:r w:rsidR="004507BA" w:rsidRPr="00372DE0">
        <w:rPr>
          <w:b/>
          <w:i/>
          <w:sz w:val="28"/>
          <w:szCs w:val="28"/>
          <w:u w:val="single"/>
        </w:rPr>
        <w:t xml:space="preserve"> jetzt kommt der große Schlag, der den letzten Funken Hoffnung auf ein gutes Ende </w:t>
      </w:r>
      <w:proofErr w:type="gramStart"/>
      <w:r w:rsidR="004507BA" w:rsidRPr="00372DE0">
        <w:rPr>
          <w:b/>
          <w:i/>
          <w:sz w:val="28"/>
          <w:szCs w:val="28"/>
          <w:u w:val="single"/>
        </w:rPr>
        <w:t xml:space="preserve">des hochtrabenden </w:t>
      </w:r>
      <w:proofErr w:type="spellStart"/>
      <w:r w:rsidR="004507BA" w:rsidRPr="00372DE0">
        <w:rPr>
          <w:b/>
          <w:i/>
          <w:sz w:val="28"/>
          <w:szCs w:val="28"/>
          <w:u w:val="single"/>
        </w:rPr>
        <w:t>Motto</w:t>
      </w:r>
      <w:proofErr w:type="gramEnd"/>
      <w:r w:rsidR="00124F65">
        <w:rPr>
          <w:b/>
          <w:i/>
          <w:sz w:val="28"/>
          <w:szCs w:val="28"/>
          <w:u w:val="single"/>
        </w:rPr>
        <w:t>`s</w:t>
      </w:r>
      <w:proofErr w:type="spellEnd"/>
      <w:r w:rsidR="004507BA" w:rsidRPr="00372DE0">
        <w:rPr>
          <w:b/>
          <w:i/>
          <w:sz w:val="28"/>
          <w:szCs w:val="28"/>
          <w:u w:val="single"/>
        </w:rPr>
        <w:t xml:space="preserve"> </w:t>
      </w:r>
      <w:r w:rsidR="00372DE0" w:rsidRPr="00372DE0">
        <w:rPr>
          <w:b/>
          <w:i/>
          <w:sz w:val="28"/>
          <w:szCs w:val="28"/>
          <w:u w:val="single"/>
        </w:rPr>
        <w:t>„Gut alt werden in Ochsenhausen</w:t>
      </w:r>
      <w:r w:rsidR="00124F65">
        <w:rPr>
          <w:b/>
          <w:i/>
          <w:sz w:val="28"/>
          <w:szCs w:val="28"/>
          <w:u w:val="single"/>
        </w:rPr>
        <w:t>“</w:t>
      </w:r>
      <w:r w:rsidR="00372DE0" w:rsidRPr="00372DE0">
        <w:rPr>
          <w:b/>
          <w:i/>
          <w:sz w:val="28"/>
          <w:szCs w:val="28"/>
          <w:u w:val="single"/>
        </w:rPr>
        <w:t xml:space="preserve"> </w:t>
      </w:r>
      <w:r w:rsidR="004507BA" w:rsidRPr="00372DE0">
        <w:rPr>
          <w:b/>
          <w:i/>
          <w:sz w:val="28"/>
          <w:szCs w:val="28"/>
          <w:u w:val="single"/>
        </w:rPr>
        <w:t>auslöscht!</w:t>
      </w:r>
    </w:p>
    <w:p w:rsidR="00145F54" w:rsidRDefault="00007904" w:rsidP="00941E6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Die Vertreter der SES gGmbH haben bei der letzten Gemeinderatssitzung </w:t>
      </w:r>
      <w:r w:rsidR="00B05E4A">
        <w:rPr>
          <w:b/>
          <w:i/>
          <w:sz w:val="24"/>
          <w:szCs w:val="24"/>
        </w:rPr>
        <w:t xml:space="preserve">im Dezember 2021 </w:t>
      </w:r>
      <w:r>
        <w:rPr>
          <w:b/>
          <w:i/>
          <w:sz w:val="24"/>
          <w:szCs w:val="24"/>
        </w:rPr>
        <w:t xml:space="preserve">angekündigt, dass die Pflegeheimkosten im neuen Pflegeheim </w:t>
      </w:r>
      <w:proofErr w:type="spellStart"/>
      <w:r>
        <w:rPr>
          <w:b/>
          <w:i/>
          <w:sz w:val="24"/>
          <w:szCs w:val="24"/>
        </w:rPr>
        <w:t>Rot</w:t>
      </w:r>
      <w:r w:rsidR="00145F54">
        <w:rPr>
          <w:b/>
          <w:i/>
          <w:sz w:val="24"/>
          <w:szCs w:val="24"/>
        </w:rPr>
        <w:t>tuminsel</w:t>
      </w:r>
      <w:proofErr w:type="spellEnd"/>
      <w:r w:rsidR="00145F54">
        <w:rPr>
          <w:b/>
          <w:i/>
          <w:sz w:val="24"/>
          <w:szCs w:val="24"/>
        </w:rPr>
        <w:t xml:space="preserve"> um ca. 710 Euro höher</w:t>
      </w:r>
      <w:r>
        <w:rPr>
          <w:b/>
          <w:i/>
          <w:sz w:val="24"/>
          <w:szCs w:val="24"/>
        </w:rPr>
        <w:t xml:space="preserve"> und auch die Pflegeheimkosten </w:t>
      </w:r>
      <w:r w:rsidR="00145F54">
        <w:rPr>
          <w:b/>
          <w:i/>
          <w:sz w:val="24"/>
          <w:szCs w:val="24"/>
        </w:rPr>
        <w:t>später im dann umgebauten Altenzentrum Goldbach ebenfa</w:t>
      </w:r>
      <w:r w:rsidR="00B05E4A">
        <w:rPr>
          <w:b/>
          <w:i/>
          <w:sz w:val="24"/>
          <w:szCs w:val="24"/>
        </w:rPr>
        <w:t>lls um ca. 710 Euro höher sein</w:t>
      </w:r>
      <w:r w:rsidR="00145F54">
        <w:rPr>
          <w:b/>
          <w:i/>
          <w:sz w:val="24"/>
          <w:szCs w:val="24"/>
        </w:rPr>
        <w:t xml:space="preserve"> werden.</w:t>
      </w:r>
      <w:r w:rsidR="00B22791" w:rsidRPr="00007904">
        <w:rPr>
          <w:b/>
          <w:i/>
          <w:sz w:val="20"/>
          <w:szCs w:val="20"/>
        </w:rPr>
        <w:t xml:space="preserve"> </w:t>
      </w:r>
      <w:r w:rsidR="00CA01EE" w:rsidRPr="00C0414D">
        <w:rPr>
          <w:b/>
          <w:i/>
          <w:sz w:val="24"/>
          <w:szCs w:val="24"/>
        </w:rPr>
        <w:t xml:space="preserve">Somit kostet dann ein Pflegeplatz mit </w:t>
      </w:r>
      <w:r w:rsidR="00CA01EE" w:rsidRPr="00DD05D6">
        <w:rPr>
          <w:b/>
          <w:i/>
          <w:sz w:val="24"/>
          <w:szCs w:val="24"/>
        </w:rPr>
        <w:t xml:space="preserve">Pflegegrad 3 im Monat </w:t>
      </w:r>
      <w:r w:rsidR="00135A77">
        <w:rPr>
          <w:b/>
          <w:i/>
          <w:sz w:val="24"/>
          <w:szCs w:val="24"/>
        </w:rPr>
        <w:t>rd. 4 900 Euro.</w:t>
      </w:r>
      <w:r w:rsidR="004C75C3">
        <w:rPr>
          <w:b/>
          <w:i/>
          <w:sz w:val="24"/>
          <w:szCs w:val="24"/>
        </w:rPr>
        <w:t xml:space="preserve"> </w:t>
      </w:r>
      <w:r w:rsidR="00C0414D" w:rsidRPr="00DD05D6">
        <w:rPr>
          <w:b/>
          <w:i/>
          <w:sz w:val="24"/>
          <w:szCs w:val="24"/>
        </w:rPr>
        <w:t xml:space="preserve"> </w:t>
      </w:r>
      <w:r w:rsidR="00124F65">
        <w:rPr>
          <w:b/>
          <w:i/>
          <w:sz w:val="24"/>
          <w:szCs w:val="24"/>
        </w:rPr>
        <w:t>Da</w:t>
      </w:r>
      <w:r w:rsidR="00DD05D6" w:rsidRPr="00DD05D6">
        <w:rPr>
          <w:b/>
          <w:i/>
          <w:sz w:val="24"/>
          <w:szCs w:val="24"/>
        </w:rPr>
        <w:t xml:space="preserve"> die Leistungen der Pflegeversicherung an d</w:t>
      </w:r>
      <w:r w:rsidR="00135A77">
        <w:rPr>
          <w:b/>
          <w:i/>
          <w:sz w:val="24"/>
          <w:szCs w:val="24"/>
        </w:rPr>
        <w:t>er Belegungsdauer gekoppelt sind</w:t>
      </w:r>
      <w:r w:rsidR="00124F65">
        <w:rPr>
          <w:b/>
          <w:i/>
          <w:sz w:val="24"/>
          <w:szCs w:val="24"/>
        </w:rPr>
        <w:t>, können diese</w:t>
      </w:r>
      <w:r w:rsidR="00DD05D6" w:rsidRPr="00DD05D6">
        <w:rPr>
          <w:b/>
          <w:i/>
          <w:sz w:val="24"/>
          <w:szCs w:val="24"/>
        </w:rPr>
        <w:t xml:space="preserve"> zwischen 1340 € und 2360 €</w:t>
      </w:r>
      <w:r w:rsidR="00DD05D6">
        <w:rPr>
          <w:b/>
          <w:i/>
          <w:sz w:val="24"/>
          <w:szCs w:val="24"/>
        </w:rPr>
        <w:t xml:space="preserve"> pro Monat </w:t>
      </w:r>
      <w:r w:rsidR="001A6EC9">
        <w:rPr>
          <w:b/>
          <w:i/>
          <w:sz w:val="24"/>
          <w:szCs w:val="24"/>
        </w:rPr>
        <w:t>beim Pfle</w:t>
      </w:r>
      <w:r w:rsidR="00DD05D6" w:rsidRPr="00DD05D6">
        <w:rPr>
          <w:b/>
          <w:i/>
          <w:sz w:val="24"/>
          <w:szCs w:val="24"/>
        </w:rPr>
        <w:t>gegrad 3 variieren</w:t>
      </w:r>
      <w:r w:rsidR="00DD05D6">
        <w:rPr>
          <w:b/>
          <w:i/>
          <w:sz w:val="24"/>
          <w:szCs w:val="24"/>
        </w:rPr>
        <w:t>; der Rest</w:t>
      </w:r>
      <w:r w:rsidR="001A6EC9">
        <w:rPr>
          <w:b/>
          <w:i/>
          <w:sz w:val="24"/>
          <w:szCs w:val="24"/>
        </w:rPr>
        <w:t xml:space="preserve"> (2 500 – 3 500 €)</w:t>
      </w:r>
      <w:r w:rsidR="00DD05D6">
        <w:rPr>
          <w:b/>
          <w:i/>
          <w:sz w:val="24"/>
          <w:szCs w:val="24"/>
        </w:rPr>
        <w:t xml:space="preserve"> muss mit Eigenmittel aufgebracht werden. </w:t>
      </w:r>
      <w:r w:rsidR="00DD05D6">
        <w:rPr>
          <w:b/>
          <w:i/>
          <w:sz w:val="20"/>
          <w:szCs w:val="20"/>
        </w:rPr>
        <w:t xml:space="preserve"> </w:t>
      </w:r>
      <w:r w:rsidR="00C0414D">
        <w:rPr>
          <w:b/>
          <w:i/>
          <w:sz w:val="24"/>
          <w:szCs w:val="24"/>
        </w:rPr>
        <w:t>Wer kann</w:t>
      </w:r>
      <w:r w:rsidR="001A6EC9">
        <w:rPr>
          <w:b/>
          <w:i/>
          <w:sz w:val="24"/>
          <w:szCs w:val="24"/>
        </w:rPr>
        <w:t xml:space="preserve"> sich das noch leisten bei einer durchschnittlichen Rente von 1500 €/Monat.</w:t>
      </w:r>
      <w:r w:rsidR="00135A77">
        <w:rPr>
          <w:b/>
          <w:i/>
          <w:sz w:val="24"/>
          <w:szCs w:val="24"/>
        </w:rPr>
        <w:t xml:space="preserve"> Die Kostensteigerung der Pflegeplätze in Ochsenhausen betragen in den letzten sechs Jahren und seit Verhandlungsbeginn mit der SES gGmbH über 40</w:t>
      </w:r>
      <w:proofErr w:type="gramStart"/>
      <w:r w:rsidR="00135A77">
        <w:rPr>
          <w:b/>
          <w:i/>
          <w:sz w:val="24"/>
          <w:szCs w:val="24"/>
        </w:rPr>
        <w:t>% !</w:t>
      </w:r>
      <w:proofErr w:type="gramEnd"/>
    </w:p>
    <w:p w:rsidR="001A6EC9" w:rsidRPr="001A6EC9" w:rsidRDefault="001A6EC9" w:rsidP="00941E65">
      <w:pPr>
        <w:jc w:val="both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4"/>
          <w:szCs w:val="24"/>
        </w:rPr>
        <w:t>Damit steht kein bezahlbarer Pflegeplatz mehr in Ochsenhausen zur Verfügung. Altwerden in Ochsenhausen kann man sich nicht mehr leisten.</w:t>
      </w:r>
      <w:r w:rsidR="00865CE5">
        <w:rPr>
          <w:b/>
          <w:i/>
          <w:color w:val="FF0000"/>
          <w:sz w:val="24"/>
          <w:szCs w:val="24"/>
        </w:rPr>
        <w:t xml:space="preserve"> Dieses angedachte Konzept „Alt werden in Ochsenhausen“ ist damit schlichtweg gescheitert!</w:t>
      </w:r>
    </w:p>
    <w:p w:rsidR="00C0414D" w:rsidRDefault="00C0414D" w:rsidP="00941E6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Jetzt fragt man sich auch noch</w:t>
      </w:r>
      <w:r w:rsidR="00145F54" w:rsidRPr="00CA01EE">
        <w:rPr>
          <w:b/>
          <w:i/>
          <w:sz w:val="24"/>
          <w:szCs w:val="24"/>
        </w:rPr>
        <w:t xml:space="preserve"> zurecht, wo sind </w:t>
      </w:r>
      <w:r w:rsidR="00CA01EE" w:rsidRPr="00CA01EE">
        <w:rPr>
          <w:b/>
          <w:i/>
          <w:sz w:val="24"/>
          <w:szCs w:val="24"/>
        </w:rPr>
        <w:t xml:space="preserve">zumindest </w:t>
      </w:r>
      <w:r w:rsidR="0081729D">
        <w:rPr>
          <w:b/>
          <w:i/>
          <w:sz w:val="24"/>
          <w:szCs w:val="24"/>
        </w:rPr>
        <w:t xml:space="preserve">die nahezu </w:t>
      </w:r>
      <w:r w:rsidR="00145F54" w:rsidRPr="00CA01EE">
        <w:rPr>
          <w:b/>
          <w:i/>
          <w:sz w:val="24"/>
          <w:szCs w:val="24"/>
        </w:rPr>
        <w:t xml:space="preserve">drei </w:t>
      </w:r>
      <w:proofErr w:type="spellStart"/>
      <w:r w:rsidR="00145F54" w:rsidRPr="00CA01EE">
        <w:rPr>
          <w:b/>
          <w:i/>
          <w:sz w:val="24"/>
          <w:szCs w:val="24"/>
        </w:rPr>
        <w:t>Mio</w:t>
      </w:r>
      <w:proofErr w:type="spellEnd"/>
      <w:r w:rsidR="00145F54" w:rsidRPr="00CA01EE">
        <w:rPr>
          <w:b/>
          <w:i/>
          <w:sz w:val="24"/>
          <w:szCs w:val="24"/>
        </w:rPr>
        <w:t xml:space="preserve"> Euro geblieben, die von der SES gGmbH in den letzten vier Jahr</w:t>
      </w:r>
      <w:r w:rsidR="00CA01EE" w:rsidRPr="00CA01EE">
        <w:rPr>
          <w:b/>
          <w:i/>
          <w:sz w:val="24"/>
          <w:szCs w:val="24"/>
        </w:rPr>
        <w:t>e</w:t>
      </w:r>
      <w:r w:rsidR="00145F54" w:rsidRPr="00CA01EE">
        <w:rPr>
          <w:b/>
          <w:i/>
          <w:sz w:val="24"/>
          <w:szCs w:val="24"/>
        </w:rPr>
        <w:t>n</w:t>
      </w:r>
      <w:r w:rsidR="00DD05D6">
        <w:rPr>
          <w:b/>
          <w:i/>
          <w:sz w:val="24"/>
          <w:szCs w:val="24"/>
        </w:rPr>
        <w:t xml:space="preserve"> (2018 – 2021) </w:t>
      </w:r>
      <w:r w:rsidR="00145F54" w:rsidRPr="00CA01EE">
        <w:rPr>
          <w:b/>
          <w:i/>
          <w:sz w:val="24"/>
          <w:szCs w:val="24"/>
        </w:rPr>
        <w:t xml:space="preserve">von den Heimbewohnern </w:t>
      </w:r>
      <w:r>
        <w:rPr>
          <w:b/>
          <w:i/>
          <w:sz w:val="24"/>
          <w:szCs w:val="24"/>
        </w:rPr>
        <w:t xml:space="preserve">fast ohne </w:t>
      </w:r>
      <w:r w:rsidR="00B05E4A">
        <w:rPr>
          <w:b/>
          <w:i/>
          <w:sz w:val="24"/>
          <w:szCs w:val="24"/>
        </w:rPr>
        <w:t xml:space="preserve">entsprechende </w:t>
      </w:r>
      <w:r>
        <w:rPr>
          <w:b/>
          <w:i/>
          <w:sz w:val="24"/>
          <w:szCs w:val="24"/>
        </w:rPr>
        <w:t xml:space="preserve">Gegenleistung </w:t>
      </w:r>
      <w:r w:rsidR="001A6EC9">
        <w:rPr>
          <w:b/>
          <w:i/>
          <w:sz w:val="24"/>
          <w:szCs w:val="24"/>
        </w:rPr>
        <w:t>(abzüglich der geringen</w:t>
      </w:r>
      <w:r w:rsidR="00B05E4A">
        <w:rPr>
          <w:b/>
          <w:i/>
          <w:sz w:val="24"/>
          <w:szCs w:val="24"/>
        </w:rPr>
        <w:t xml:space="preserve"> Erbpacht und Betriebsnebenkosten) </w:t>
      </w:r>
      <w:r w:rsidR="00145F54" w:rsidRPr="00CA01EE">
        <w:rPr>
          <w:b/>
          <w:i/>
          <w:sz w:val="24"/>
          <w:szCs w:val="24"/>
        </w:rPr>
        <w:t>gezahlt wurden</w:t>
      </w:r>
      <w:r>
        <w:rPr>
          <w:b/>
          <w:i/>
          <w:sz w:val="24"/>
          <w:szCs w:val="24"/>
        </w:rPr>
        <w:t>?</w:t>
      </w:r>
      <w:r w:rsidR="00B05E4A">
        <w:rPr>
          <w:b/>
          <w:i/>
          <w:sz w:val="24"/>
          <w:szCs w:val="24"/>
        </w:rPr>
        <w:t xml:space="preserve"> Die Personal- und Sachkosten der Pflege für die Bewohner in den letzten vier Jahre sind ja in d</w:t>
      </w:r>
      <w:r w:rsidR="0081729D">
        <w:rPr>
          <w:b/>
          <w:i/>
          <w:sz w:val="24"/>
          <w:szCs w:val="24"/>
        </w:rPr>
        <w:t>en zusätzlichen Einnahmen von 9</w:t>
      </w:r>
      <w:r w:rsidR="00B05E4A">
        <w:rPr>
          <w:b/>
          <w:i/>
          <w:sz w:val="24"/>
          <w:szCs w:val="24"/>
        </w:rPr>
        <w:t xml:space="preserve">,3 </w:t>
      </w:r>
      <w:proofErr w:type="spellStart"/>
      <w:r w:rsidR="00B05E4A">
        <w:rPr>
          <w:b/>
          <w:i/>
          <w:sz w:val="24"/>
          <w:szCs w:val="24"/>
        </w:rPr>
        <w:t>Mio</w:t>
      </w:r>
      <w:proofErr w:type="spellEnd"/>
      <w:r w:rsidR="00B05E4A">
        <w:rPr>
          <w:b/>
          <w:i/>
          <w:sz w:val="24"/>
          <w:szCs w:val="24"/>
        </w:rPr>
        <w:t xml:space="preserve"> Euro enthalten (</w:t>
      </w:r>
      <w:proofErr w:type="spellStart"/>
      <w:proofErr w:type="gramStart"/>
      <w:r w:rsidR="00B05E4A">
        <w:rPr>
          <w:b/>
          <w:i/>
          <w:sz w:val="24"/>
          <w:szCs w:val="24"/>
        </w:rPr>
        <w:t>s.oben</w:t>
      </w:r>
      <w:proofErr w:type="spellEnd"/>
      <w:proofErr w:type="gramEnd"/>
      <w:r w:rsidR="00B05E4A">
        <w:rPr>
          <w:b/>
          <w:i/>
          <w:sz w:val="24"/>
          <w:szCs w:val="24"/>
        </w:rPr>
        <w:t>).</w:t>
      </w:r>
    </w:p>
    <w:p w:rsidR="00CE0CE4" w:rsidRPr="00B05E4A" w:rsidRDefault="00CA01EE" w:rsidP="00941E65">
      <w:pPr>
        <w:jc w:val="both"/>
        <w:rPr>
          <w:b/>
          <w:i/>
          <w:sz w:val="24"/>
          <w:szCs w:val="24"/>
          <w:u w:val="single"/>
        </w:rPr>
      </w:pPr>
      <w:r w:rsidRPr="00B05E4A">
        <w:rPr>
          <w:b/>
          <w:i/>
          <w:sz w:val="24"/>
          <w:szCs w:val="24"/>
          <w:u w:val="single"/>
        </w:rPr>
        <w:t>Dieses Finanzgebaren ist einer sozialen Einrichtung wi</w:t>
      </w:r>
      <w:r w:rsidR="00C0414D" w:rsidRPr="00B05E4A">
        <w:rPr>
          <w:b/>
          <w:i/>
          <w:sz w:val="24"/>
          <w:szCs w:val="24"/>
          <w:u w:val="single"/>
        </w:rPr>
        <w:t>e der</w:t>
      </w:r>
      <w:r w:rsidRPr="00B05E4A">
        <w:rPr>
          <w:b/>
          <w:i/>
          <w:sz w:val="24"/>
          <w:szCs w:val="24"/>
          <w:u w:val="single"/>
        </w:rPr>
        <w:t xml:space="preserve"> SES bzw. der SES gGmbH absolut nicht würdig und auch die Stadt Ochsenhausen kann sich im Interesse der Heimbewohner eine solche Brüskierung im Grunde nicht gefallen lassen. </w:t>
      </w:r>
      <w:r w:rsidR="00B05E4A">
        <w:rPr>
          <w:b/>
          <w:i/>
          <w:sz w:val="24"/>
          <w:szCs w:val="24"/>
          <w:u w:val="single"/>
        </w:rPr>
        <w:t>Da hilft auch ein Sozialfond – von einem GR-Mitglied ins Spiel gebracht, der bei der dama</w:t>
      </w:r>
      <w:r w:rsidR="00124F65">
        <w:rPr>
          <w:b/>
          <w:i/>
          <w:sz w:val="24"/>
          <w:szCs w:val="24"/>
          <w:u w:val="single"/>
        </w:rPr>
        <w:t>ligen Übertragungse</w:t>
      </w:r>
      <w:r w:rsidR="00CE0CE4">
        <w:rPr>
          <w:b/>
          <w:i/>
          <w:sz w:val="24"/>
          <w:szCs w:val="24"/>
          <w:u w:val="single"/>
        </w:rPr>
        <w:t>ntscheidung auch schon mitwirk</w:t>
      </w:r>
      <w:r w:rsidR="00B05E4A">
        <w:rPr>
          <w:b/>
          <w:i/>
          <w:sz w:val="24"/>
          <w:szCs w:val="24"/>
          <w:u w:val="single"/>
        </w:rPr>
        <w:t xml:space="preserve">te </w:t>
      </w:r>
      <w:r w:rsidR="00CE0CE4">
        <w:rPr>
          <w:b/>
          <w:i/>
          <w:sz w:val="24"/>
          <w:szCs w:val="24"/>
          <w:u w:val="single"/>
        </w:rPr>
        <w:t>–</w:t>
      </w:r>
      <w:r w:rsidR="00B05E4A">
        <w:rPr>
          <w:b/>
          <w:i/>
          <w:sz w:val="24"/>
          <w:szCs w:val="24"/>
          <w:u w:val="single"/>
        </w:rPr>
        <w:t xml:space="preserve"> </w:t>
      </w:r>
      <w:r w:rsidR="00CE0CE4">
        <w:rPr>
          <w:b/>
          <w:i/>
          <w:sz w:val="24"/>
          <w:szCs w:val="24"/>
          <w:u w:val="single"/>
        </w:rPr>
        <w:t xml:space="preserve"> nicht weiter und ändert auch nichts an dieser höchst bedenklichen Situation. </w:t>
      </w:r>
    </w:p>
    <w:p w:rsidR="006967C8" w:rsidRDefault="00CA01EE" w:rsidP="00941E6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Von einem Lottogewinn kann am Ende nur die SES gGmbH sprechen und bei </w:t>
      </w:r>
      <w:r w:rsidR="00145F54" w:rsidRPr="00CA01EE">
        <w:rPr>
          <w:b/>
          <w:i/>
          <w:sz w:val="24"/>
          <w:szCs w:val="24"/>
        </w:rPr>
        <w:t>näher</w:t>
      </w:r>
      <w:r>
        <w:rPr>
          <w:b/>
          <w:i/>
          <w:sz w:val="24"/>
          <w:szCs w:val="24"/>
        </w:rPr>
        <w:t>er</w:t>
      </w:r>
      <w:r w:rsidR="00145F54" w:rsidRPr="00CA01EE">
        <w:rPr>
          <w:b/>
          <w:i/>
          <w:sz w:val="24"/>
          <w:szCs w:val="24"/>
        </w:rPr>
        <w:t xml:space="preserve"> Betrachtung dieser Zahlen wird schnell deutlich, warum der frühere Vorstandsvorsitzende</w:t>
      </w:r>
      <w:r w:rsidR="00B22791" w:rsidRPr="00CA01EE">
        <w:rPr>
          <w:b/>
          <w:i/>
          <w:sz w:val="24"/>
          <w:szCs w:val="24"/>
        </w:rPr>
        <w:t xml:space="preserve"> </w:t>
      </w:r>
      <w:r w:rsidR="00145F54" w:rsidRPr="00CA01EE">
        <w:rPr>
          <w:b/>
          <w:i/>
          <w:sz w:val="24"/>
          <w:szCs w:val="24"/>
        </w:rPr>
        <w:t>Wittmann von einer „nur noch zu melkenden Kuh“ gesprochen hat.</w:t>
      </w:r>
      <w:r w:rsidR="00B22791" w:rsidRPr="00CA01E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Alle damals handelnden Personen bei der Vertrags</w:t>
      </w:r>
      <w:r w:rsidR="00B05E4A">
        <w:rPr>
          <w:b/>
          <w:i/>
          <w:sz w:val="24"/>
          <w:szCs w:val="24"/>
        </w:rPr>
        <w:t>aus</w:t>
      </w:r>
      <w:r>
        <w:rPr>
          <w:b/>
          <w:i/>
          <w:sz w:val="24"/>
          <w:szCs w:val="24"/>
        </w:rPr>
        <w:t xml:space="preserve">gestaltung - </w:t>
      </w:r>
      <w:r w:rsidR="00B22791" w:rsidRPr="00CA01E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bei der SES gGmbH als auch </w:t>
      </w:r>
      <w:r w:rsidR="001A6EC9">
        <w:rPr>
          <w:b/>
          <w:i/>
          <w:sz w:val="24"/>
          <w:szCs w:val="24"/>
        </w:rPr>
        <w:t>bei der Stadt/GR - sollten sich schämen und ihren Hut nehmen.</w:t>
      </w:r>
    </w:p>
    <w:p w:rsidR="001A6EC9" w:rsidRDefault="001A6EC9" w:rsidP="00941E65">
      <w:pPr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Apropo</w:t>
      </w:r>
      <w:proofErr w:type="spellEnd"/>
      <w:r>
        <w:rPr>
          <w:b/>
          <w:i/>
          <w:sz w:val="24"/>
          <w:szCs w:val="24"/>
        </w:rPr>
        <w:t xml:space="preserve"> „Hut nehmen“:</w:t>
      </w:r>
    </w:p>
    <w:p w:rsidR="00614F91" w:rsidRDefault="00614F91" w:rsidP="00614F91">
      <w:pPr>
        <w:pStyle w:val="Listenabsatz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614F91">
        <w:rPr>
          <w:b/>
          <w:i/>
          <w:sz w:val="24"/>
          <w:szCs w:val="24"/>
        </w:rPr>
        <w:t xml:space="preserve">Frau </w:t>
      </w:r>
      <w:proofErr w:type="spellStart"/>
      <w:proofErr w:type="gramStart"/>
      <w:r w:rsidRPr="00614F91">
        <w:rPr>
          <w:b/>
          <w:i/>
          <w:sz w:val="24"/>
          <w:szCs w:val="24"/>
        </w:rPr>
        <w:t>Oelmaie</w:t>
      </w:r>
      <w:r w:rsidR="00135A77">
        <w:rPr>
          <w:b/>
          <w:i/>
          <w:sz w:val="24"/>
          <w:szCs w:val="24"/>
        </w:rPr>
        <w:t>r</w:t>
      </w:r>
      <w:proofErr w:type="spellEnd"/>
      <w:r w:rsidR="00135A77">
        <w:rPr>
          <w:b/>
          <w:i/>
          <w:sz w:val="24"/>
          <w:szCs w:val="24"/>
        </w:rPr>
        <w:t xml:space="preserve">  (</w:t>
      </w:r>
      <w:proofErr w:type="gramEnd"/>
      <w:r w:rsidR="00135A77">
        <w:rPr>
          <w:b/>
          <w:i/>
          <w:sz w:val="24"/>
          <w:szCs w:val="24"/>
        </w:rPr>
        <w:t>Stadt Ochsenhausen) ist</w:t>
      </w:r>
      <w:r w:rsidRPr="00614F91">
        <w:rPr>
          <w:b/>
          <w:i/>
          <w:sz w:val="24"/>
          <w:szCs w:val="24"/>
        </w:rPr>
        <w:t xml:space="preserve"> zum 01.10.2020 </w:t>
      </w:r>
      <w:r w:rsidR="00135A77">
        <w:rPr>
          <w:b/>
          <w:i/>
          <w:sz w:val="24"/>
          <w:szCs w:val="24"/>
        </w:rPr>
        <w:t>zur Stadt Ulm gewechselt</w:t>
      </w:r>
    </w:p>
    <w:p w:rsidR="00614F91" w:rsidRDefault="00614F91" w:rsidP="00614F91">
      <w:pPr>
        <w:pStyle w:val="Listenabsatz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Herr </w:t>
      </w:r>
      <w:proofErr w:type="spellStart"/>
      <w:r>
        <w:rPr>
          <w:b/>
          <w:i/>
          <w:sz w:val="24"/>
          <w:szCs w:val="24"/>
        </w:rPr>
        <w:t>Remmele</w:t>
      </w:r>
      <w:proofErr w:type="spellEnd"/>
      <w:r>
        <w:rPr>
          <w:b/>
          <w:i/>
          <w:sz w:val="24"/>
          <w:szCs w:val="24"/>
        </w:rPr>
        <w:t xml:space="preserve"> (GR Ochsenhausen) ist zum 30.06.2019 im GR ausgeschieden</w:t>
      </w:r>
    </w:p>
    <w:p w:rsidR="00614F91" w:rsidRDefault="00614F91" w:rsidP="00614F91">
      <w:pPr>
        <w:pStyle w:val="Listenabsatz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Herr </w:t>
      </w:r>
      <w:proofErr w:type="spellStart"/>
      <w:r>
        <w:rPr>
          <w:b/>
          <w:i/>
          <w:sz w:val="24"/>
          <w:szCs w:val="24"/>
        </w:rPr>
        <w:t>Kallfass</w:t>
      </w:r>
      <w:proofErr w:type="spellEnd"/>
      <w:r>
        <w:rPr>
          <w:b/>
          <w:i/>
          <w:sz w:val="24"/>
          <w:szCs w:val="24"/>
        </w:rPr>
        <w:t xml:space="preserve"> (GR Ochsenhausen) ist zum 30.06.2019 im GR ausgeschieden</w:t>
      </w:r>
    </w:p>
    <w:p w:rsidR="00614F91" w:rsidRDefault="00614F91" w:rsidP="00614F91">
      <w:pPr>
        <w:pStyle w:val="Listenabsatz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Herr Wittmann (SES)</w:t>
      </w:r>
      <w:r w:rsidR="006D1A2F">
        <w:rPr>
          <w:b/>
          <w:i/>
          <w:sz w:val="24"/>
          <w:szCs w:val="24"/>
        </w:rPr>
        <w:t xml:space="preserve"> wurde zum 01.05.2020 </w:t>
      </w:r>
      <w:r>
        <w:rPr>
          <w:b/>
          <w:i/>
          <w:sz w:val="24"/>
          <w:szCs w:val="24"/>
        </w:rPr>
        <w:t>entlassen</w:t>
      </w:r>
    </w:p>
    <w:p w:rsidR="00614F91" w:rsidRPr="00614F91" w:rsidRDefault="006C03EE" w:rsidP="00614F91">
      <w:pPr>
        <w:pStyle w:val="Listenabsatz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Frau </w:t>
      </w:r>
      <w:proofErr w:type="spellStart"/>
      <w:r>
        <w:rPr>
          <w:b/>
          <w:i/>
          <w:sz w:val="24"/>
          <w:szCs w:val="24"/>
        </w:rPr>
        <w:t>Kö</w:t>
      </w:r>
      <w:r w:rsidR="00614F91">
        <w:rPr>
          <w:b/>
          <w:i/>
          <w:sz w:val="24"/>
          <w:szCs w:val="24"/>
        </w:rPr>
        <w:t>pfler</w:t>
      </w:r>
      <w:proofErr w:type="spellEnd"/>
      <w:r w:rsidR="00614F91">
        <w:rPr>
          <w:b/>
          <w:i/>
          <w:sz w:val="24"/>
          <w:szCs w:val="24"/>
        </w:rPr>
        <w:t xml:space="preserve"> (SES gGmbH) hat zum 31.12.2021 gekündigt</w:t>
      </w:r>
    </w:p>
    <w:p w:rsidR="00EA5208" w:rsidRDefault="00EA5208" w:rsidP="00941E65">
      <w:pPr>
        <w:jc w:val="both"/>
        <w:rPr>
          <w:b/>
          <w:i/>
          <w:color w:val="FF0000"/>
          <w:sz w:val="28"/>
          <w:szCs w:val="28"/>
        </w:rPr>
      </w:pPr>
    </w:p>
    <w:p w:rsidR="00124F65" w:rsidRPr="00124F65" w:rsidRDefault="006967C8" w:rsidP="00941E65">
      <w:pPr>
        <w:jc w:val="both"/>
        <w:rPr>
          <w:b/>
          <w:i/>
          <w:color w:val="FF0000"/>
          <w:sz w:val="36"/>
          <w:szCs w:val="36"/>
        </w:rPr>
      </w:pPr>
      <w:r w:rsidRPr="00124F65">
        <w:rPr>
          <w:b/>
          <w:i/>
          <w:color w:val="FF0000"/>
          <w:sz w:val="36"/>
          <w:szCs w:val="36"/>
        </w:rPr>
        <w:t>Unser Fazit:</w:t>
      </w:r>
    </w:p>
    <w:p w:rsidR="00135A77" w:rsidRDefault="006967C8" w:rsidP="00941E65">
      <w:pPr>
        <w:jc w:val="both"/>
        <w:rPr>
          <w:b/>
          <w:i/>
          <w:sz w:val="28"/>
          <w:szCs w:val="28"/>
        </w:rPr>
      </w:pPr>
      <w:r w:rsidRPr="000C3A63">
        <w:rPr>
          <w:b/>
          <w:i/>
          <w:color w:val="FF0000"/>
          <w:sz w:val="28"/>
          <w:szCs w:val="28"/>
        </w:rPr>
        <w:t xml:space="preserve">So </w:t>
      </w:r>
      <w:r w:rsidR="00CE0CE4" w:rsidRPr="000C3A63">
        <w:rPr>
          <w:b/>
          <w:i/>
          <w:color w:val="FF0000"/>
          <w:sz w:val="28"/>
          <w:szCs w:val="28"/>
        </w:rPr>
        <w:t>geht man einfach nicht mit hilfsbedürftigen Personen um, die in aller Regel zeitlebens</w:t>
      </w:r>
      <w:r w:rsidR="00B22791" w:rsidRPr="000C3A63">
        <w:rPr>
          <w:color w:val="FF0000"/>
          <w:sz w:val="28"/>
          <w:szCs w:val="28"/>
        </w:rPr>
        <w:t xml:space="preserve"> </w:t>
      </w:r>
      <w:r w:rsidR="00CE0CE4" w:rsidRPr="000C3A63">
        <w:rPr>
          <w:b/>
          <w:i/>
          <w:color w:val="FF0000"/>
          <w:sz w:val="28"/>
          <w:szCs w:val="28"/>
        </w:rPr>
        <w:t>geschafft und geschuftet</w:t>
      </w:r>
      <w:r w:rsidR="00CE0CE4" w:rsidRPr="000C3A63">
        <w:rPr>
          <w:color w:val="FF0000"/>
          <w:sz w:val="28"/>
          <w:szCs w:val="28"/>
        </w:rPr>
        <w:t xml:space="preserve"> </w:t>
      </w:r>
      <w:r w:rsidR="00CE0CE4" w:rsidRPr="000C3A63">
        <w:rPr>
          <w:b/>
          <w:i/>
          <w:color w:val="FF0000"/>
          <w:sz w:val="28"/>
          <w:szCs w:val="28"/>
        </w:rPr>
        <w:t>und deshalb im Alter einen respektvollen Umgang verdient haben</w:t>
      </w:r>
      <w:r w:rsidR="00DD05D6" w:rsidRPr="000C3A63">
        <w:rPr>
          <w:b/>
          <w:i/>
          <w:color w:val="FF0000"/>
          <w:sz w:val="28"/>
          <w:szCs w:val="28"/>
        </w:rPr>
        <w:t xml:space="preserve">; ohne Abzocke und </w:t>
      </w:r>
      <w:r w:rsidR="00124F65">
        <w:rPr>
          <w:b/>
          <w:i/>
          <w:color w:val="FF0000"/>
          <w:sz w:val="28"/>
          <w:szCs w:val="28"/>
        </w:rPr>
        <w:t xml:space="preserve">ohne </w:t>
      </w:r>
      <w:r w:rsidR="00DD05D6" w:rsidRPr="000C3A63">
        <w:rPr>
          <w:b/>
          <w:i/>
          <w:color w:val="FF0000"/>
          <w:sz w:val="28"/>
          <w:szCs w:val="28"/>
        </w:rPr>
        <w:t>den Anschein von Übervorteilung</w:t>
      </w:r>
      <w:r w:rsidR="00124F65">
        <w:rPr>
          <w:b/>
          <w:i/>
          <w:color w:val="FF0000"/>
          <w:sz w:val="28"/>
          <w:szCs w:val="28"/>
        </w:rPr>
        <w:t>!</w:t>
      </w:r>
      <w:r w:rsidR="00B22791" w:rsidRPr="006967C8">
        <w:rPr>
          <w:b/>
          <w:i/>
          <w:sz w:val="28"/>
          <w:szCs w:val="28"/>
        </w:rPr>
        <w:t xml:space="preserve"> </w:t>
      </w:r>
    </w:p>
    <w:p w:rsidR="00B22791" w:rsidRPr="00135A77" w:rsidRDefault="00135A77" w:rsidP="00941E65">
      <w:pPr>
        <w:jc w:val="both"/>
        <w:rPr>
          <w:sz w:val="24"/>
          <w:szCs w:val="24"/>
        </w:rPr>
      </w:pPr>
      <w:r w:rsidRPr="00135A77">
        <w:rPr>
          <w:b/>
          <w:i/>
          <w:color w:val="FF0000"/>
          <w:sz w:val="28"/>
          <w:szCs w:val="28"/>
        </w:rPr>
        <w:t>Jetzt aber sind diese betroffenen</w:t>
      </w:r>
      <w:r>
        <w:rPr>
          <w:b/>
          <w:i/>
          <w:color w:val="FF0000"/>
          <w:sz w:val="28"/>
          <w:szCs w:val="28"/>
        </w:rPr>
        <w:t xml:space="preserve"> Heimbewohner mit Geldsorgen konf</w:t>
      </w:r>
      <w:r w:rsidR="006D1A2F">
        <w:rPr>
          <w:b/>
          <w:i/>
          <w:color w:val="FF0000"/>
          <w:sz w:val="28"/>
          <w:szCs w:val="28"/>
        </w:rPr>
        <w:t>rontiert, anstatt einem ruhigen und verdienten</w:t>
      </w:r>
      <w:r>
        <w:rPr>
          <w:b/>
          <w:i/>
          <w:color w:val="FF0000"/>
          <w:sz w:val="28"/>
          <w:szCs w:val="28"/>
        </w:rPr>
        <w:t xml:space="preserve"> Lebensabend entgegen zu sehen.</w:t>
      </w:r>
      <w:r w:rsidR="00B22791" w:rsidRPr="00135A77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41E65" w:rsidRPr="00941E65" w:rsidRDefault="00941E65" w:rsidP="00941E65">
      <w:pPr>
        <w:jc w:val="both"/>
        <w:rPr>
          <w:sz w:val="24"/>
          <w:szCs w:val="24"/>
        </w:rPr>
      </w:pPr>
    </w:p>
    <w:p w:rsidR="00F93C74" w:rsidRDefault="003125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094BB4">
        <w:rPr>
          <w:b/>
          <w:sz w:val="32"/>
          <w:szCs w:val="32"/>
        </w:rPr>
        <w:t xml:space="preserve">                                  </w:t>
      </w:r>
    </w:p>
    <w:p w:rsidR="00466915" w:rsidRPr="00466915" w:rsidRDefault="004669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466915" w:rsidRPr="004669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262E"/>
    <w:multiLevelType w:val="hybridMultilevel"/>
    <w:tmpl w:val="FD3C6F92"/>
    <w:lvl w:ilvl="0" w:tplc="9774E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E7C2A"/>
    <w:multiLevelType w:val="hybridMultilevel"/>
    <w:tmpl w:val="11D42F58"/>
    <w:lvl w:ilvl="0" w:tplc="7ADA9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15"/>
    <w:rsid w:val="00007904"/>
    <w:rsid w:val="00094BB4"/>
    <w:rsid w:val="000C3A63"/>
    <w:rsid w:val="0010789E"/>
    <w:rsid w:val="00124F65"/>
    <w:rsid w:val="00135A77"/>
    <w:rsid w:val="00145F54"/>
    <w:rsid w:val="001A6EC9"/>
    <w:rsid w:val="001A73D5"/>
    <w:rsid w:val="002926FE"/>
    <w:rsid w:val="0031251A"/>
    <w:rsid w:val="00372DE0"/>
    <w:rsid w:val="003E733A"/>
    <w:rsid w:val="00416CDB"/>
    <w:rsid w:val="00432FA9"/>
    <w:rsid w:val="004507BA"/>
    <w:rsid w:val="00466915"/>
    <w:rsid w:val="004C75C3"/>
    <w:rsid w:val="00614F91"/>
    <w:rsid w:val="006967C8"/>
    <w:rsid w:val="006C03EE"/>
    <w:rsid w:val="006D1A2F"/>
    <w:rsid w:val="007211DF"/>
    <w:rsid w:val="0081729D"/>
    <w:rsid w:val="00865CE5"/>
    <w:rsid w:val="00941E65"/>
    <w:rsid w:val="0095078A"/>
    <w:rsid w:val="009D7522"/>
    <w:rsid w:val="00AA657C"/>
    <w:rsid w:val="00B05E4A"/>
    <w:rsid w:val="00B22791"/>
    <w:rsid w:val="00C0414D"/>
    <w:rsid w:val="00CA01EE"/>
    <w:rsid w:val="00CE0CE4"/>
    <w:rsid w:val="00D25CC7"/>
    <w:rsid w:val="00DD05D6"/>
    <w:rsid w:val="00EA5208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977F"/>
  <w15:chartTrackingRefBased/>
  <w15:docId w15:val="{7BBD1E36-8AE9-4ECF-84B5-4283E4B0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dcterms:created xsi:type="dcterms:W3CDTF">2022-01-10T16:59:00Z</dcterms:created>
  <dcterms:modified xsi:type="dcterms:W3CDTF">2022-01-13T10:53:00Z</dcterms:modified>
</cp:coreProperties>
</file>